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67" w:rsidRDefault="00B358A9" w:rsidP="005600E0">
      <w:pPr>
        <w:rPr>
          <w:rFonts w:ascii="Times New Roman" w:hAnsi="Times New Roman" w:cs="Times New Roman"/>
        </w:rPr>
      </w:pPr>
      <w:r w:rsidRPr="00B358A9">
        <w:rPr>
          <w:rFonts w:ascii="Times New Roman" w:hAnsi="Times New Roman" w:cs="Times New Roman"/>
        </w:rPr>
        <w:t xml:space="preserve">                               </w:t>
      </w:r>
      <w:r w:rsidR="005600E0">
        <w:rPr>
          <w:rFonts w:ascii="Times New Roman" w:hAnsi="Times New Roman" w:cs="Times New Roman"/>
        </w:rPr>
        <w:t xml:space="preserve"> </w:t>
      </w:r>
      <w:r w:rsidR="00134767">
        <w:rPr>
          <w:rFonts w:ascii="Times New Roman" w:hAnsi="Times New Roman" w:cs="Times New Roman"/>
        </w:rPr>
        <w:t xml:space="preserve">    </w:t>
      </w:r>
      <w:r w:rsidR="005600E0" w:rsidRPr="00B358A9">
        <w:rPr>
          <w:rFonts w:ascii="Times New Roman" w:hAnsi="Times New Roman" w:cs="Times New Roman"/>
        </w:rPr>
        <w:t xml:space="preserve">  </w:t>
      </w:r>
    </w:p>
    <w:p w:rsidR="00134767" w:rsidRDefault="00134767" w:rsidP="005600E0">
      <w:pPr>
        <w:rPr>
          <w:rFonts w:ascii="Times New Roman" w:hAnsi="Times New Roman" w:cs="Times New Roman"/>
        </w:rPr>
      </w:pPr>
    </w:p>
    <w:p w:rsidR="005600E0" w:rsidRPr="00B358A9" w:rsidRDefault="00134767" w:rsidP="00560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5600E0" w:rsidRPr="00B358A9">
        <w:rPr>
          <w:rFonts w:ascii="Times New Roman" w:hAnsi="Times New Roman" w:cs="Times New Roman"/>
        </w:rPr>
        <w:t>ТАБЛИЦА</w:t>
      </w:r>
      <w:r>
        <w:rPr>
          <w:rFonts w:ascii="Times New Roman" w:hAnsi="Times New Roman" w:cs="Times New Roman"/>
        </w:rPr>
        <w:t xml:space="preserve"> МЕТАПРЕДМЕТНЫХ РЕЗУЛЬТАТОВ.                                   </w:t>
      </w:r>
      <w:r w:rsidR="005600E0">
        <w:rPr>
          <w:rFonts w:ascii="Times New Roman" w:hAnsi="Times New Roman" w:cs="Times New Roman"/>
        </w:rPr>
        <w:t xml:space="preserve">1 </w:t>
      </w:r>
      <w:r w:rsidR="005600E0" w:rsidRPr="00B358A9">
        <w:rPr>
          <w:rFonts w:ascii="Times New Roman" w:hAnsi="Times New Roman" w:cs="Times New Roman"/>
        </w:rPr>
        <w:t>КЛАСС.    ПОЗНАВАТЕЛЬНЫЕ    УУД.</w:t>
      </w:r>
    </w:p>
    <w:tbl>
      <w:tblPr>
        <w:tblStyle w:val="a3"/>
        <w:tblpPr w:leftFromText="180" w:rightFromText="180" w:vertAnchor="page" w:horzAnchor="page" w:tblpX="845" w:tblpY="2755"/>
        <w:tblW w:w="15701" w:type="dxa"/>
        <w:tblLayout w:type="fixed"/>
        <w:tblLook w:val="04A0" w:firstRow="1" w:lastRow="0" w:firstColumn="1" w:lastColumn="0" w:noHBand="0" w:noVBand="1"/>
      </w:tblPr>
      <w:tblGrid>
        <w:gridCol w:w="1666"/>
        <w:gridCol w:w="566"/>
        <w:gridCol w:w="849"/>
        <w:gridCol w:w="708"/>
        <w:gridCol w:w="850"/>
        <w:gridCol w:w="787"/>
        <w:gridCol w:w="700"/>
        <w:gridCol w:w="781"/>
        <w:gridCol w:w="570"/>
        <w:gridCol w:w="742"/>
        <w:gridCol w:w="623"/>
        <w:gridCol w:w="660"/>
        <w:gridCol w:w="576"/>
        <w:gridCol w:w="798"/>
        <w:gridCol w:w="658"/>
        <w:gridCol w:w="878"/>
        <w:gridCol w:w="878"/>
        <w:gridCol w:w="960"/>
        <w:gridCol w:w="969"/>
        <w:gridCol w:w="482"/>
      </w:tblGrid>
      <w:tr w:rsidR="002F147E" w:rsidTr="00134767">
        <w:trPr>
          <w:trHeight w:val="415"/>
        </w:trPr>
        <w:tc>
          <w:tcPr>
            <w:tcW w:w="1668" w:type="dxa"/>
          </w:tcPr>
          <w:p w:rsidR="002F147E" w:rsidRPr="00B358A9" w:rsidRDefault="002F147E" w:rsidP="00B43C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3" w:type="dxa"/>
            <w:gridSpan w:val="6"/>
          </w:tcPr>
          <w:p w:rsidR="002F147E" w:rsidRPr="00B358A9" w:rsidRDefault="002F147E" w:rsidP="00B43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Извлекать информацию</w:t>
            </w:r>
          </w:p>
        </w:tc>
        <w:tc>
          <w:tcPr>
            <w:tcW w:w="7164" w:type="dxa"/>
            <w:gridSpan w:val="10"/>
          </w:tcPr>
          <w:p w:rsidR="002F147E" w:rsidRPr="00B358A9" w:rsidRDefault="002F147E" w:rsidP="00B43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Перерабатывать  информацию</w:t>
            </w:r>
          </w:p>
        </w:tc>
        <w:tc>
          <w:tcPr>
            <w:tcW w:w="1924" w:type="dxa"/>
            <w:gridSpan w:val="2"/>
          </w:tcPr>
          <w:p w:rsidR="002F147E" w:rsidRPr="00B358A9" w:rsidRDefault="002F147E" w:rsidP="00B43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информацию в форме:</w:t>
            </w:r>
          </w:p>
        </w:tc>
        <w:tc>
          <w:tcPr>
            <w:tcW w:w="482" w:type="dxa"/>
            <w:vMerge w:val="restart"/>
            <w:textDirection w:val="btLr"/>
          </w:tcPr>
          <w:p w:rsidR="002F147E" w:rsidRPr="002F147E" w:rsidRDefault="002F147E" w:rsidP="002F147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147E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F147E"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F147E">
              <w:rPr>
                <w:rFonts w:ascii="Times New Roman" w:hAnsi="Times New Roman" w:cs="Times New Roman"/>
                <w:sz w:val="20"/>
                <w:szCs w:val="20"/>
              </w:rPr>
              <w:t xml:space="preserve">каждого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2F147E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</w:p>
        </w:tc>
      </w:tr>
      <w:tr w:rsidR="002F147E" w:rsidRPr="00B358A9" w:rsidTr="002F147E">
        <w:trPr>
          <w:cantSplit/>
          <w:trHeight w:val="3799"/>
        </w:trPr>
        <w:tc>
          <w:tcPr>
            <w:tcW w:w="1668" w:type="dxa"/>
          </w:tcPr>
          <w:p w:rsidR="002F147E" w:rsidRPr="00B358A9" w:rsidRDefault="002F147E" w:rsidP="008B6B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</w:t>
            </w:r>
          </w:p>
        </w:tc>
        <w:tc>
          <w:tcPr>
            <w:tcW w:w="567" w:type="dxa"/>
            <w:textDirection w:val="btLr"/>
          </w:tcPr>
          <w:p w:rsidR="002F147E" w:rsidRPr="005600E0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3C9B">
              <w:rPr>
                <w:rFonts w:ascii="Times New Roman" w:hAnsi="Times New Roman" w:cs="Times New Roman"/>
                <w:b/>
                <w:sz w:val="18"/>
                <w:szCs w:val="18"/>
              </w:rPr>
              <w:t>Отличать новое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уже известного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помощью учителя</w:t>
            </w:r>
          </w:p>
        </w:tc>
        <w:tc>
          <w:tcPr>
            <w:tcW w:w="850" w:type="dxa"/>
            <w:textDirection w:val="btLr"/>
          </w:tcPr>
          <w:p w:rsidR="002F147E" w:rsidRPr="00B43C9B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43C9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B43C9B">
              <w:rPr>
                <w:rFonts w:ascii="Times New Roman" w:hAnsi="Times New Roman" w:cs="Times New Roman"/>
                <w:i/>
                <w:sz w:val="18"/>
                <w:szCs w:val="18"/>
              </w:rPr>
              <w:t>Понимать, что  нужна дополнительная информация (знания</w:t>
            </w:r>
            <w:proofErr w:type="gramStart"/>
            <w:r w:rsidRPr="00B43C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)</w:t>
            </w:r>
            <w:proofErr w:type="gramEnd"/>
            <w:r w:rsidRPr="00B43C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для решения учебной задачи в 1 шаг</w:t>
            </w:r>
          </w:p>
        </w:tc>
        <w:tc>
          <w:tcPr>
            <w:tcW w:w="709" w:type="dxa"/>
            <w:textDirection w:val="btLr"/>
          </w:tcPr>
          <w:p w:rsidR="002F147E" w:rsidRPr="005600E0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C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43C9B">
              <w:rPr>
                <w:rFonts w:ascii="Times New Roman" w:hAnsi="Times New Roman" w:cs="Times New Roman"/>
                <w:b/>
                <w:sz w:val="18"/>
                <w:szCs w:val="18"/>
              </w:rPr>
              <w:t>Ориентироваться в учебнике,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(на развороте, в оглавлении, в словаре)</w:t>
            </w:r>
          </w:p>
        </w:tc>
        <w:tc>
          <w:tcPr>
            <w:tcW w:w="850" w:type="dxa"/>
            <w:textDirection w:val="btLr"/>
          </w:tcPr>
          <w:p w:rsidR="002F147E" w:rsidRPr="00B43C9B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43C9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B43C9B">
              <w:rPr>
                <w:rFonts w:ascii="Times New Roman" w:hAnsi="Times New Roman" w:cs="Times New Roman"/>
                <w:i/>
                <w:sz w:val="18"/>
                <w:szCs w:val="18"/>
              </w:rPr>
              <w:t>Понимать, в каких ис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точниках можно найти необходимую </w:t>
            </w:r>
            <w:r w:rsidRPr="00B43C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информацию для решения учебной задачи</w:t>
            </w:r>
          </w:p>
        </w:tc>
        <w:tc>
          <w:tcPr>
            <w:tcW w:w="787" w:type="dxa"/>
            <w:textDirection w:val="btLr"/>
          </w:tcPr>
          <w:p w:rsidR="002F147E" w:rsidRPr="005600E0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C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Находить ответы </w:t>
            </w:r>
            <w:r w:rsidRPr="00B43C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вопро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сы,  используя:  жизненный опыт и  учебник  (текст, рисунки, схематические рисунки)</w:t>
            </w:r>
          </w:p>
        </w:tc>
        <w:tc>
          <w:tcPr>
            <w:tcW w:w="700" w:type="dxa"/>
            <w:textDirection w:val="btLr"/>
          </w:tcPr>
          <w:p w:rsidR="002F147E" w:rsidRPr="008B6BF9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Элементарные схемы, таблицы, </w:t>
            </w:r>
            <w:proofErr w:type="gramStart"/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>предложен-</w:t>
            </w:r>
            <w:proofErr w:type="spellStart"/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>ные</w:t>
            </w:r>
            <w:proofErr w:type="spellEnd"/>
            <w:proofErr w:type="gramEnd"/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учителем словари и энциклопедии</w:t>
            </w:r>
          </w:p>
        </w:tc>
        <w:tc>
          <w:tcPr>
            <w:tcW w:w="781" w:type="dxa"/>
            <w:textDirection w:val="btLr"/>
          </w:tcPr>
          <w:p w:rsidR="002F147E" w:rsidRPr="005600E0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Делать выводы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главных признаках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предметов и явлений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в результате  совместной работы класса</w:t>
            </w:r>
          </w:p>
        </w:tc>
        <w:tc>
          <w:tcPr>
            <w:tcW w:w="570" w:type="dxa"/>
            <w:textDirection w:val="btLr"/>
          </w:tcPr>
          <w:p w:rsidR="002F147E" w:rsidRPr="008B6BF9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>Наблюдать и делать выводы самос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</w:t>
            </w:r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>оятельно</w:t>
            </w:r>
          </w:p>
        </w:tc>
        <w:tc>
          <w:tcPr>
            <w:tcW w:w="742" w:type="dxa"/>
            <w:textDirection w:val="btLr"/>
          </w:tcPr>
          <w:p w:rsidR="002F147E" w:rsidRPr="008C5E8A" w:rsidRDefault="002F147E" w:rsidP="008B6BF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B6BF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предметы: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по одному основанию</w:t>
            </w:r>
          </w:p>
        </w:tc>
        <w:tc>
          <w:tcPr>
            <w:tcW w:w="623" w:type="dxa"/>
            <w:textDirection w:val="btLr"/>
          </w:tcPr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i/>
                <w:sz w:val="18"/>
                <w:szCs w:val="18"/>
              </w:rPr>
              <w:t>по двум основаниям</w:t>
            </w:r>
          </w:p>
        </w:tc>
        <w:tc>
          <w:tcPr>
            <w:tcW w:w="660" w:type="dxa"/>
            <w:textDirection w:val="btLr"/>
          </w:tcPr>
          <w:p w:rsidR="002F147E" w:rsidRPr="008C5E8A" w:rsidRDefault="002F147E" w:rsidP="008B6BF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B6BF9">
              <w:rPr>
                <w:rFonts w:ascii="Times New Roman" w:hAnsi="Times New Roman" w:cs="Times New Roman"/>
                <w:b/>
                <w:sz w:val="18"/>
                <w:szCs w:val="18"/>
              </w:rPr>
              <w:t>Сравнивать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предметы: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по одному основанию </w:t>
            </w:r>
          </w:p>
        </w:tc>
        <w:tc>
          <w:tcPr>
            <w:tcW w:w="576" w:type="dxa"/>
            <w:textDirection w:val="btLr"/>
          </w:tcPr>
          <w:p w:rsidR="002F147E" w:rsidRPr="005600E0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</w:t>
            </w:r>
            <w:r w:rsidRPr="008B6BF9">
              <w:rPr>
                <w:rFonts w:ascii="Times New Roman" w:hAnsi="Times New Roman" w:cs="Times New Roman"/>
                <w:i/>
                <w:sz w:val="18"/>
                <w:szCs w:val="18"/>
              </w:rPr>
              <w:t>о двум основаниям</w:t>
            </w:r>
          </w:p>
        </w:tc>
        <w:tc>
          <w:tcPr>
            <w:tcW w:w="798" w:type="dxa"/>
            <w:textDirection w:val="btLr"/>
          </w:tcPr>
          <w:p w:rsidR="002F147E" w:rsidRPr="008C5E8A" w:rsidRDefault="002F147E" w:rsidP="008B6BF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B6BF9">
              <w:rPr>
                <w:rFonts w:ascii="Times New Roman" w:hAnsi="Times New Roman" w:cs="Times New Roman"/>
                <w:b/>
                <w:sz w:val="18"/>
                <w:szCs w:val="18"/>
              </w:rPr>
              <w:t>Находить закономерности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ряду объектов: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одному определённому признаку (форма, цвет, размер и т.д.)</w:t>
            </w:r>
          </w:p>
        </w:tc>
        <w:tc>
          <w:tcPr>
            <w:tcW w:w="658" w:type="dxa"/>
            <w:textDirection w:val="btLr"/>
          </w:tcPr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</w:t>
            </w:r>
            <w:r w:rsidRPr="002F147E">
              <w:rPr>
                <w:rFonts w:ascii="Times New Roman" w:hAnsi="Times New Roman" w:cs="Times New Roman"/>
                <w:i/>
                <w:sz w:val="18"/>
                <w:szCs w:val="18"/>
              </w:rPr>
              <w:t>о значению двух и более признаков</w:t>
            </w:r>
          </w:p>
        </w:tc>
        <w:tc>
          <w:tcPr>
            <w:tcW w:w="878" w:type="dxa"/>
            <w:textDirection w:val="btLr"/>
          </w:tcPr>
          <w:p w:rsidR="002F147E" w:rsidRPr="005600E0" w:rsidRDefault="002F147E" w:rsidP="008B6BF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b/>
                <w:sz w:val="18"/>
                <w:szCs w:val="18"/>
              </w:rPr>
              <w:t>Называть последовательность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F147E">
              <w:rPr>
                <w:rFonts w:ascii="Times New Roman" w:hAnsi="Times New Roman" w:cs="Times New Roman"/>
                <w:sz w:val="18"/>
                <w:szCs w:val="18"/>
              </w:rPr>
              <w:t>шагов при выполнении элементарных действий, находить пропущенный шаг</w:t>
            </w:r>
          </w:p>
        </w:tc>
        <w:tc>
          <w:tcPr>
            <w:tcW w:w="878" w:type="dxa"/>
            <w:textDirection w:val="btLr"/>
          </w:tcPr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</w:t>
            </w:r>
            <w:r w:rsidRPr="002F147E">
              <w:rPr>
                <w:rFonts w:ascii="Times New Roman" w:hAnsi="Times New Roman" w:cs="Times New Roman"/>
                <w:i/>
                <w:sz w:val="18"/>
                <w:szCs w:val="18"/>
              </w:rPr>
              <w:t>риводить  примеры последовательности действий в быту, в сказках.</w:t>
            </w:r>
          </w:p>
        </w:tc>
        <w:tc>
          <w:tcPr>
            <w:tcW w:w="955" w:type="dxa"/>
            <w:textDirection w:val="btLr"/>
          </w:tcPr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sz w:val="18"/>
                <w:szCs w:val="18"/>
              </w:rPr>
              <w:t>Подробно пересказывать небольшие тексты, называть тему текста. Составлять ответы-высказывания.</w:t>
            </w:r>
          </w:p>
        </w:tc>
        <w:tc>
          <w:tcPr>
            <w:tcW w:w="969" w:type="dxa"/>
            <w:textDirection w:val="btLr"/>
          </w:tcPr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Представлять информацию в виде: </w:t>
            </w:r>
          </w:p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i/>
                <w:sz w:val="18"/>
                <w:szCs w:val="18"/>
              </w:rPr>
              <w:t>-небольшого текста</w:t>
            </w:r>
          </w:p>
          <w:p w:rsidR="002F147E" w:rsidRPr="002F147E" w:rsidRDefault="002F147E" w:rsidP="008B6BF9">
            <w:pPr>
              <w:ind w:left="113" w:right="11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F147E">
              <w:rPr>
                <w:rFonts w:ascii="Times New Roman" w:hAnsi="Times New Roman" w:cs="Times New Roman"/>
                <w:i/>
                <w:sz w:val="18"/>
                <w:szCs w:val="18"/>
              </w:rPr>
              <w:t>-простого плана</w:t>
            </w:r>
          </w:p>
        </w:tc>
        <w:tc>
          <w:tcPr>
            <w:tcW w:w="482" w:type="dxa"/>
            <w:vMerge/>
            <w:textDirection w:val="btLr"/>
          </w:tcPr>
          <w:p w:rsidR="002F147E" w:rsidRPr="005600E0" w:rsidRDefault="002F147E" w:rsidP="008B6BF9">
            <w:pPr>
              <w:spacing w:line="12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850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9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850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87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700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81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70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42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23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60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76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98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58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78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878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955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969" w:type="dxa"/>
          </w:tcPr>
          <w:p w:rsidR="008B6BF9" w:rsidRPr="00B43C9B" w:rsidRDefault="008B6BF9" w:rsidP="008B6BF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8B6BF9" w:rsidRPr="00B358A9" w:rsidTr="002F147E">
        <w:tc>
          <w:tcPr>
            <w:tcW w:w="1668" w:type="dxa"/>
          </w:tcPr>
          <w:p w:rsidR="008B6BF9" w:rsidRPr="00134767" w:rsidRDefault="0013476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8B6BF9" w:rsidRPr="00B358A9" w:rsidRDefault="008B6BF9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668" w:type="dxa"/>
          </w:tcPr>
          <w:p w:rsidR="00BC77B7" w:rsidRPr="00134767" w:rsidRDefault="00BC77B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668" w:type="dxa"/>
          </w:tcPr>
          <w:p w:rsidR="00BC77B7" w:rsidRPr="00134767" w:rsidRDefault="00BC77B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668" w:type="dxa"/>
          </w:tcPr>
          <w:p w:rsidR="00BC77B7" w:rsidRPr="00134767" w:rsidRDefault="00BC77B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668" w:type="dxa"/>
          </w:tcPr>
          <w:p w:rsidR="00BC77B7" w:rsidRDefault="00BC77B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668" w:type="dxa"/>
          </w:tcPr>
          <w:p w:rsidR="00BC77B7" w:rsidRDefault="00BC77B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668" w:type="dxa"/>
          </w:tcPr>
          <w:p w:rsidR="00BC77B7" w:rsidRDefault="00BC77B7" w:rsidP="008B6B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% по классу</w:t>
            </w:r>
          </w:p>
        </w:tc>
        <w:tc>
          <w:tcPr>
            <w:tcW w:w="56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C77B7" w:rsidRPr="00B358A9" w:rsidRDefault="00BC77B7" w:rsidP="008B6BF9">
            <w:pPr>
              <w:rPr>
                <w:rFonts w:ascii="Times New Roman" w:hAnsi="Times New Roman" w:cs="Times New Roman"/>
              </w:rPr>
            </w:pPr>
          </w:p>
        </w:tc>
      </w:tr>
    </w:tbl>
    <w:p w:rsidR="005600E0" w:rsidRPr="00B358A9" w:rsidRDefault="005600E0">
      <w:pPr>
        <w:rPr>
          <w:rFonts w:ascii="Times New Roman" w:hAnsi="Times New Roman" w:cs="Times New Roman"/>
        </w:rPr>
      </w:pPr>
    </w:p>
    <w:p w:rsidR="005600E0" w:rsidRDefault="00B358A9">
      <w:pPr>
        <w:rPr>
          <w:rFonts w:ascii="Times New Roman" w:hAnsi="Times New Roman" w:cs="Times New Roman"/>
        </w:rPr>
      </w:pPr>
      <w:r w:rsidRPr="00B358A9">
        <w:rPr>
          <w:rFonts w:ascii="Times New Roman" w:hAnsi="Times New Roman" w:cs="Times New Roman"/>
        </w:rPr>
        <w:t xml:space="preserve">                                            </w:t>
      </w: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5600E0" w:rsidRDefault="005600E0">
      <w:pPr>
        <w:rPr>
          <w:rFonts w:ascii="Times New Roman" w:hAnsi="Times New Roman" w:cs="Times New Roman"/>
        </w:rPr>
      </w:pPr>
    </w:p>
    <w:p w:rsidR="00635BCC" w:rsidRDefault="00635BCC">
      <w:pPr>
        <w:rPr>
          <w:rFonts w:ascii="Times New Roman" w:hAnsi="Times New Roman" w:cs="Times New Roman"/>
        </w:rPr>
      </w:pPr>
    </w:p>
    <w:p w:rsidR="00635BCC" w:rsidRDefault="00635BCC">
      <w:pPr>
        <w:rPr>
          <w:rFonts w:ascii="Times New Roman" w:hAnsi="Times New Roman" w:cs="Times New Roman"/>
        </w:rPr>
      </w:pPr>
    </w:p>
    <w:p w:rsidR="00635BCC" w:rsidRDefault="00635BCC">
      <w:pPr>
        <w:rPr>
          <w:rFonts w:ascii="Times New Roman" w:hAnsi="Times New Roman" w:cs="Times New Roman"/>
        </w:rPr>
      </w:pPr>
    </w:p>
    <w:p w:rsidR="00635BCC" w:rsidRDefault="00635BCC">
      <w:pPr>
        <w:rPr>
          <w:rFonts w:ascii="Times New Roman" w:hAnsi="Times New Roman" w:cs="Times New Roman"/>
        </w:rPr>
      </w:pPr>
    </w:p>
    <w:p w:rsidR="00B358A9" w:rsidRPr="00B358A9" w:rsidRDefault="00560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B358A9" w:rsidRPr="00B358A9">
        <w:rPr>
          <w:rFonts w:ascii="Times New Roman" w:hAnsi="Times New Roman" w:cs="Times New Roman"/>
        </w:rPr>
        <w:t xml:space="preserve">    ТАБЛИЦА МЕТАПРЕДМЕТНЫХ РЕЗУЛЬТАТОВ.   </w:t>
      </w:r>
    </w:p>
    <w:p w:rsidR="008735E8" w:rsidRPr="00B358A9" w:rsidRDefault="00B358A9">
      <w:pPr>
        <w:rPr>
          <w:rFonts w:ascii="Times New Roman" w:hAnsi="Times New Roman" w:cs="Times New Roman"/>
        </w:rPr>
      </w:pPr>
      <w:r w:rsidRPr="00B358A9">
        <w:rPr>
          <w:rFonts w:ascii="Times New Roman" w:hAnsi="Times New Roman" w:cs="Times New Roman"/>
        </w:rPr>
        <w:t xml:space="preserve">                                                         </w:t>
      </w:r>
      <w:r w:rsidR="005600E0">
        <w:rPr>
          <w:rFonts w:ascii="Times New Roman" w:hAnsi="Times New Roman" w:cs="Times New Roman"/>
        </w:rPr>
        <w:t xml:space="preserve">                               2</w:t>
      </w:r>
      <w:r w:rsidRPr="00B358A9">
        <w:rPr>
          <w:rFonts w:ascii="Times New Roman" w:hAnsi="Times New Roman" w:cs="Times New Roman"/>
        </w:rPr>
        <w:t>КЛАСС.    ПОЗНАВАТЕЛЬНЫЕ    УУД.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742"/>
        <w:gridCol w:w="952"/>
        <w:gridCol w:w="586"/>
        <w:gridCol w:w="831"/>
        <w:gridCol w:w="425"/>
        <w:gridCol w:w="993"/>
        <w:gridCol w:w="992"/>
        <w:gridCol w:w="850"/>
        <w:gridCol w:w="567"/>
        <w:gridCol w:w="559"/>
        <w:gridCol w:w="645"/>
        <w:gridCol w:w="700"/>
        <w:gridCol w:w="608"/>
        <w:gridCol w:w="890"/>
        <w:gridCol w:w="426"/>
        <w:gridCol w:w="708"/>
        <w:gridCol w:w="567"/>
        <w:gridCol w:w="855"/>
        <w:gridCol w:w="992"/>
        <w:gridCol w:w="361"/>
      </w:tblGrid>
      <w:tr w:rsidR="008C5E8A" w:rsidRPr="00B358A9" w:rsidTr="00BC77B7">
        <w:tc>
          <w:tcPr>
            <w:tcW w:w="1742" w:type="dxa"/>
          </w:tcPr>
          <w:p w:rsidR="008C5E8A" w:rsidRPr="00B358A9" w:rsidRDefault="008C5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9" w:type="dxa"/>
            <w:gridSpan w:val="6"/>
          </w:tcPr>
          <w:p w:rsidR="008C5E8A" w:rsidRPr="00B358A9" w:rsidRDefault="008C5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Извлекать информацию</w:t>
            </w:r>
          </w:p>
        </w:tc>
        <w:tc>
          <w:tcPr>
            <w:tcW w:w="6520" w:type="dxa"/>
            <w:gridSpan w:val="10"/>
          </w:tcPr>
          <w:p w:rsidR="008C5E8A" w:rsidRPr="00B358A9" w:rsidRDefault="008C5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Перерабатывать  информацию</w:t>
            </w:r>
          </w:p>
        </w:tc>
        <w:tc>
          <w:tcPr>
            <w:tcW w:w="1843" w:type="dxa"/>
            <w:gridSpan w:val="2"/>
          </w:tcPr>
          <w:p w:rsidR="008C5E8A" w:rsidRPr="00B358A9" w:rsidRDefault="008C5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информацию</w:t>
            </w:r>
            <w:r>
              <w:rPr>
                <w:rFonts w:ascii="Times New Roman" w:hAnsi="Times New Roman" w:cs="Times New Roman"/>
              </w:rPr>
              <w:t xml:space="preserve"> в форме:</w:t>
            </w:r>
          </w:p>
        </w:tc>
        <w:tc>
          <w:tcPr>
            <w:tcW w:w="361" w:type="dxa"/>
          </w:tcPr>
          <w:p w:rsidR="008C5E8A" w:rsidRDefault="008C5E8A">
            <w:pPr>
              <w:rPr>
                <w:rFonts w:ascii="Times New Roman" w:hAnsi="Times New Roman" w:cs="Times New Roman"/>
              </w:rPr>
            </w:pPr>
          </w:p>
        </w:tc>
      </w:tr>
      <w:tr w:rsidR="00635BCC" w:rsidRPr="00B358A9" w:rsidTr="00BC77B7">
        <w:trPr>
          <w:cantSplit/>
          <w:trHeight w:val="3723"/>
        </w:trPr>
        <w:tc>
          <w:tcPr>
            <w:tcW w:w="1742" w:type="dxa"/>
          </w:tcPr>
          <w:p w:rsidR="008C5E8A" w:rsidRPr="00B358A9" w:rsidRDefault="008C5E8A" w:rsidP="006B3E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</w:t>
            </w:r>
          </w:p>
        </w:tc>
        <w:tc>
          <w:tcPr>
            <w:tcW w:w="952" w:type="dxa"/>
            <w:textDirection w:val="btLr"/>
          </w:tcPr>
          <w:p w:rsidR="008C5E8A" w:rsidRPr="00635BCC" w:rsidRDefault="00134767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w w:val="115"/>
                <w:sz w:val="15"/>
                <w:szCs w:val="15"/>
              </w:rPr>
              <w:t>Осознавать необходимость новой информа</w:t>
            </w: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w w:val="115"/>
                <w:sz w:val="15"/>
                <w:szCs w:val="15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115"/>
                <w:sz w:val="15"/>
                <w:szCs w:val="15"/>
              </w:rPr>
              <w:t xml:space="preserve">ции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t xml:space="preserve">для решения учебной   задачи в один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sz w:val="15"/>
                <w:szCs w:val="15"/>
              </w:rPr>
              <w:t xml:space="preserve">шаг: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w w:val="115"/>
                <w:sz w:val="15"/>
                <w:szCs w:val="15"/>
              </w:rPr>
              <w:t>(Н) понимать, что дополнительная инфор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w w:val="115"/>
                <w:sz w:val="15"/>
                <w:szCs w:val="15"/>
              </w:rPr>
              <w:softHyphen/>
              <w:t>мация нужна;</w:t>
            </w:r>
          </w:p>
        </w:tc>
        <w:tc>
          <w:tcPr>
            <w:tcW w:w="586" w:type="dxa"/>
            <w:textDirection w:val="btLr"/>
          </w:tcPr>
          <w:p w:rsidR="008C5E8A" w:rsidRPr="00635BCC" w:rsidRDefault="00134767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15"/>
                <w:sz w:val="15"/>
                <w:szCs w:val="15"/>
              </w:rPr>
              <w:t xml:space="preserve"> предполагать, какая именно информа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15"/>
                <w:sz w:val="15"/>
                <w:szCs w:val="15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5"/>
                <w:sz w:val="15"/>
                <w:szCs w:val="15"/>
              </w:rPr>
              <w:t>ция нужна.</w:t>
            </w:r>
          </w:p>
        </w:tc>
        <w:tc>
          <w:tcPr>
            <w:tcW w:w="831" w:type="dxa"/>
            <w:textDirection w:val="btLr"/>
          </w:tcPr>
          <w:p w:rsidR="00134767" w:rsidRPr="00635BCC" w:rsidRDefault="00134767" w:rsidP="00134767">
            <w:pPr>
              <w:shd w:val="clear" w:color="auto" w:fill="FFFFFF"/>
              <w:spacing w:line="168" w:lineRule="exact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115"/>
                <w:sz w:val="15"/>
                <w:szCs w:val="15"/>
              </w:rPr>
              <w:t xml:space="preserve">Отбирать   источники   информации   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t>для</w:t>
            </w:r>
            <w:proofErr w:type="gramEnd"/>
          </w:p>
          <w:p w:rsidR="008C5E8A" w:rsidRPr="00635BCC" w:rsidRDefault="00134767" w:rsidP="00134767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 xml:space="preserve">решения учебной задачи: (Н) из 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>предложенных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 xml:space="preserve"> учителем;</w:t>
            </w:r>
          </w:p>
        </w:tc>
        <w:tc>
          <w:tcPr>
            <w:tcW w:w="425" w:type="dxa"/>
            <w:textDirection w:val="btLr"/>
          </w:tcPr>
          <w:p w:rsidR="008C5E8A" w:rsidRPr="00635BCC" w:rsidRDefault="00134767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5"/>
                <w:sz w:val="15"/>
                <w:szCs w:val="15"/>
              </w:rPr>
              <w:t>(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5"/>
                <w:sz w:val="15"/>
                <w:szCs w:val="15"/>
              </w:rPr>
              <w:t>П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5"/>
                <w:sz w:val="15"/>
                <w:szCs w:val="15"/>
              </w:rPr>
              <w:t xml:space="preserve"> ) самостоятельно.</w:t>
            </w:r>
          </w:p>
        </w:tc>
        <w:tc>
          <w:tcPr>
            <w:tcW w:w="993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68" w:lineRule="exact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115"/>
                <w:sz w:val="15"/>
                <w:szCs w:val="15"/>
              </w:rPr>
              <w:t>Находить  необходимую   информацию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t xml:space="preserve">  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t>в</w:t>
            </w:r>
            <w:proofErr w:type="gramEnd"/>
          </w:p>
          <w:p w:rsidR="008C5E8A" w:rsidRPr="00635BCC" w:rsidRDefault="00635BCC" w:rsidP="00635BCC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t>учебнике и предложенных словарях, энци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клопедиях, 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представленную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в виде: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4"/>
                <w:sz w:val="17"/>
                <w:szCs w:val="17"/>
              </w:rPr>
              <w:t xml:space="preserve">(Н) текста,  иллюстраций,  элементарных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схем и таблиц;</w:t>
            </w:r>
          </w:p>
        </w:tc>
        <w:tc>
          <w:tcPr>
            <w:tcW w:w="992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17"/>
                <w:szCs w:val="17"/>
              </w:rPr>
              <w:t>более сложных таблиц, схем, иллю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17"/>
                <w:szCs w:val="17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страций; а также пользоваться по указа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нию учителя разными видами чтения (изу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чающее, ознакомительное, просмотровое).</w:t>
            </w:r>
          </w:p>
        </w:tc>
        <w:tc>
          <w:tcPr>
            <w:tcW w:w="850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68" w:lineRule="exact"/>
              <w:ind w:right="5" w:hanging="5"/>
              <w:rPr>
                <w:rFonts w:ascii="Times New Roman" w:hAnsi="Times New Roman" w:cs="Times New Roman"/>
                <w:b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7"/>
                <w:szCs w:val="17"/>
              </w:rPr>
              <w:t>Наблюдать, обобщать и делать   самостоя</w:t>
            </w: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7"/>
                <w:szCs w:val="17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17"/>
                <w:szCs w:val="17"/>
              </w:rPr>
              <w:t>тельные выводы:</w:t>
            </w:r>
          </w:p>
          <w:p w:rsidR="008C5E8A" w:rsidRPr="00635BCC" w:rsidRDefault="00635BCC" w:rsidP="00635BCC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hAnsi="Times New Roman" w:cs="Times New Roman"/>
                <w:color w:val="000000"/>
                <w:spacing w:val="6"/>
                <w:sz w:val="17"/>
                <w:szCs w:val="17"/>
              </w:rPr>
              <w:t>(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6"/>
                <w:sz w:val="17"/>
                <w:szCs w:val="17"/>
              </w:rPr>
              <w:t xml:space="preserve">Н) о главных, существенных признаках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предметов и явлений</w:t>
            </w:r>
          </w:p>
        </w:tc>
        <w:tc>
          <w:tcPr>
            <w:tcW w:w="567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(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П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 xml:space="preserve"> ) выделять составные части объектов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t>и понятий.</w:t>
            </w:r>
          </w:p>
        </w:tc>
        <w:tc>
          <w:tcPr>
            <w:tcW w:w="559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68" w:lineRule="exact"/>
              <w:rPr>
                <w:rFonts w:ascii="Times New Roman" w:hAnsi="Times New Roman" w:cs="Times New Roman"/>
                <w:b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>Группировать:</w:t>
            </w:r>
          </w:p>
          <w:p w:rsidR="008C5E8A" w:rsidRPr="00635BCC" w:rsidRDefault="00635BCC" w:rsidP="00635BCC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(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Н) предметы по нескольким основаниям</w:t>
            </w:r>
          </w:p>
        </w:tc>
        <w:tc>
          <w:tcPr>
            <w:tcW w:w="645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 xml:space="preserve">(П) факты и явления, в </w:t>
            </w:r>
            <w:proofErr w:type="spellStart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т.ч</w:t>
            </w:r>
            <w:proofErr w:type="spellEnd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. относить объ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  <w:t>екты к известным понятиям.</w:t>
            </w:r>
          </w:p>
        </w:tc>
        <w:tc>
          <w:tcPr>
            <w:tcW w:w="700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68" w:lineRule="exact"/>
              <w:rPr>
                <w:rFonts w:ascii="Times New Roman" w:hAnsi="Times New Roman" w:cs="Times New Roman"/>
                <w:b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w w:val="115"/>
                <w:sz w:val="15"/>
                <w:szCs w:val="15"/>
              </w:rPr>
              <w:t>Сравнивать:</w:t>
            </w:r>
          </w:p>
          <w:p w:rsidR="008C5E8A" w:rsidRPr="00635BCC" w:rsidRDefault="00635BCC" w:rsidP="00635BCC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hAnsi="Times New Roman" w:cs="Times New Roman"/>
                <w:color w:val="000000"/>
                <w:spacing w:val="-3"/>
                <w:w w:val="115"/>
                <w:sz w:val="15"/>
                <w:szCs w:val="15"/>
              </w:rPr>
              <w:t>(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sz w:val="15"/>
                <w:szCs w:val="15"/>
              </w:rPr>
              <w:t>Н) предметы по нескольким основаниям;</w:t>
            </w:r>
          </w:p>
        </w:tc>
        <w:tc>
          <w:tcPr>
            <w:tcW w:w="608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>(</w:t>
            </w:r>
            <w:proofErr w:type="gramStart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>П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 xml:space="preserve"> ) факты и явления.</w:t>
            </w:r>
          </w:p>
        </w:tc>
        <w:tc>
          <w:tcPr>
            <w:tcW w:w="890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68" w:lineRule="exact"/>
              <w:ind w:right="5" w:hanging="5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t xml:space="preserve">-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t>Находить закономерности в ряду объек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2"/>
                <w:w w:val="115"/>
                <w:sz w:val="15"/>
                <w:szCs w:val="15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 xml:space="preserve">тов по значению двух и более признаков.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 xml:space="preserve">-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w w:val="115"/>
                <w:sz w:val="15"/>
                <w:szCs w:val="15"/>
              </w:rPr>
              <w:t xml:space="preserve">Приводить примеры последовательности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sz w:val="15"/>
                <w:szCs w:val="15"/>
              </w:rPr>
              <w:t>действий в быту, в сказках.</w:t>
            </w:r>
          </w:p>
          <w:p w:rsidR="008C5E8A" w:rsidRPr="00635BCC" w:rsidRDefault="008C5E8A" w:rsidP="008C5E8A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Определять причины явлений, </w:t>
            </w:r>
            <w:proofErr w:type="spellStart"/>
            <w:proofErr w:type="gramStart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>собы</w:t>
            </w:r>
            <w:proofErr w:type="spellEnd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</w:rPr>
              <w:t>тий</w:t>
            </w:r>
            <w:proofErr w:type="spellEnd"/>
            <w:proofErr w:type="gramEnd"/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</w:rPr>
              <w:t>.</w:t>
            </w:r>
          </w:p>
        </w:tc>
        <w:tc>
          <w:tcPr>
            <w:tcW w:w="708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73" w:lineRule="exact"/>
              <w:ind w:right="14" w:hanging="10"/>
              <w:rPr>
                <w:rFonts w:ascii="Times New Roman" w:hAnsi="Times New Roman" w:cs="Times New Roman"/>
                <w:b/>
              </w:rPr>
            </w:pP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115"/>
                <w:sz w:val="15"/>
                <w:szCs w:val="15"/>
              </w:rPr>
              <w:t>Определять истинные и ложные высказы</w:t>
            </w:r>
            <w:r w:rsidRPr="00635BC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115"/>
                <w:sz w:val="15"/>
                <w:szCs w:val="15"/>
              </w:rPr>
              <w:softHyphen/>
              <w:t>вания:</w:t>
            </w:r>
          </w:p>
          <w:p w:rsidR="008C5E8A" w:rsidRPr="00635BCC" w:rsidRDefault="00635BCC" w:rsidP="00635BCC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hAnsi="Times New Roman" w:cs="Times New Roman"/>
                <w:color w:val="000000"/>
                <w:spacing w:val="-3"/>
                <w:w w:val="115"/>
                <w:sz w:val="15"/>
                <w:szCs w:val="15"/>
              </w:rPr>
              <w:t>(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sz w:val="15"/>
                <w:szCs w:val="15"/>
              </w:rPr>
              <w:t xml:space="preserve">Н) с помощью, подсказкой;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>(П)</w:t>
            </w:r>
          </w:p>
        </w:tc>
        <w:tc>
          <w:tcPr>
            <w:tcW w:w="567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>П) самостоятельно</w:t>
            </w:r>
          </w:p>
        </w:tc>
        <w:tc>
          <w:tcPr>
            <w:tcW w:w="851" w:type="dxa"/>
            <w:textDirection w:val="btLr"/>
          </w:tcPr>
          <w:p w:rsidR="00635BCC" w:rsidRPr="00635BCC" w:rsidRDefault="00635BCC" w:rsidP="00635BCC">
            <w:pPr>
              <w:shd w:val="clear" w:color="auto" w:fill="FFFFFF"/>
              <w:spacing w:line="168" w:lineRule="exact"/>
              <w:ind w:right="14" w:hanging="10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sz w:val="15"/>
                <w:szCs w:val="15"/>
              </w:rPr>
              <w:t xml:space="preserve">В форме: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sz w:val="15"/>
                <w:szCs w:val="15"/>
              </w:rPr>
              <w:t>(Н):</w:t>
            </w:r>
          </w:p>
          <w:p w:rsidR="008C5E8A" w:rsidRPr="00635BCC" w:rsidRDefault="00635BCC" w:rsidP="00635BCC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sz w:val="15"/>
                <w:szCs w:val="15"/>
              </w:rPr>
              <w:t xml:space="preserve">— небольшого текста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sz w:val="15"/>
                <w:szCs w:val="15"/>
              </w:rPr>
              <w:t xml:space="preserve">ответа на вопросы, результата выполнения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 xml:space="preserve">заданий (устно и письменно);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15"/>
                <w:sz w:val="15"/>
                <w:szCs w:val="15"/>
              </w:rPr>
              <w:t xml:space="preserve">-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1"/>
                <w:w w:val="115"/>
                <w:sz w:val="15"/>
                <w:szCs w:val="15"/>
              </w:rPr>
              <w:t>простого плана повествовательного тек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1"/>
                <w:w w:val="115"/>
                <w:sz w:val="15"/>
                <w:szCs w:val="15"/>
              </w:rPr>
              <w:softHyphen/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>ста;</w:t>
            </w:r>
          </w:p>
        </w:tc>
        <w:tc>
          <w:tcPr>
            <w:tcW w:w="992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w w:val="115"/>
                <w:sz w:val="15"/>
                <w:szCs w:val="15"/>
              </w:rPr>
              <w:t xml:space="preserve">(П): </w:t>
            </w:r>
            <w:r w:rsidRPr="00635BCC">
              <w:rPr>
                <w:rFonts w:ascii="Times New Roman" w:eastAsia="Times New Roman" w:hAnsi="Times New Roman" w:cs="Times New Roman"/>
                <w:color w:val="000000"/>
                <w:spacing w:val="3"/>
                <w:w w:val="115"/>
                <w:sz w:val="15"/>
                <w:szCs w:val="15"/>
              </w:rPr>
              <w:t xml:space="preserve">-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w w:val="115"/>
                <w:sz w:val="15"/>
                <w:szCs w:val="15"/>
              </w:rPr>
              <w:t xml:space="preserve">текста;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15"/>
                <w:sz w:val="15"/>
                <w:szCs w:val="15"/>
              </w:rPr>
              <w:t xml:space="preserve">- простого плана любого текста;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115"/>
                <w:sz w:val="15"/>
                <w:szCs w:val="15"/>
              </w:rPr>
              <w:t xml:space="preserve">- таблицы; </w:t>
            </w:r>
            <w:r w:rsidRPr="00635BCC">
              <w:rPr>
                <w:rFonts w:ascii="Times New Roman" w:eastAsia="Times New Roman" w:hAnsi="Times New Roman" w:cs="Times New Roman"/>
                <w:i/>
                <w:iCs/>
                <w:color w:val="000000"/>
                <w:w w:val="115"/>
                <w:sz w:val="15"/>
                <w:szCs w:val="15"/>
              </w:rPr>
              <w:t>- схемы.</w:t>
            </w:r>
          </w:p>
        </w:tc>
        <w:tc>
          <w:tcPr>
            <w:tcW w:w="361" w:type="dxa"/>
            <w:textDirection w:val="btLr"/>
          </w:tcPr>
          <w:p w:rsidR="008C5E8A" w:rsidRPr="00635BCC" w:rsidRDefault="00635BCC" w:rsidP="008C5E8A">
            <w:pPr>
              <w:ind w:left="113" w:right="113"/>
              <w:rPr>
                <w:rFonts w:ascii="Times New Roman" w:hAnsi="Times New Roman" w:cs="Times New Roman"/>
              </w:rPr>
            </w:pPr>
            <w:proofErr w:type="gramStart"/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>Средний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 xml:space="preserve"> % каждого ученика</w:t>
            </w:r>
          </w:p>
        </w:tc>
      </w:tr>
      <w:tr w:rsidR="00635BCC" w:rsidRPr="00B358A9" w:rsidTr="00BC77B7">
        <w:tc>
          <w:tcPr>
            <w:tcW w:w="1742" w:type="dxa"/>
          </w:tcPr>
          <w:p w:rsidR="00635BCC" w:rsidRPr="00B358A9" w:rsidRDefault="00635BCC" w:rsidP="00635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86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31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5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993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992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0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59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45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0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08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90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6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8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1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992" w:type="dxa"/>
          </w:tcPr>
          <w:p w:rsidR="00635BCC" w:rsidRPr="00B43C9B" w:rsidRDefault="00635BCC" w:rsidP="00635BC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361" w:type="dxa"/>
          </w:tcPr>
          <w:p w:rsidR="00635BCC" w:rsidRPr="00B358A9" w:rsidRDefault="00635BCC" w:rsidP="00635BCC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13476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Default="00BC77B7" w:rsidP="00BC77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 w:rsidP="00BC77B7">
            <w:pPr>
              <w:rPr>
                <w:rFonts w:ascii="Times New Roman" w:hAnsi="Times New Roman" w:cs="Times New Roman"/>
              </w:rPr>
            </w:pPr>
          </w:p>
        </w:tc>
      </w:tr>
      <w:tr w:rsidR="00BC77B7" w:rsidRPr="00B358A9" w:rsidTr="00BC77B7">
        <w:tc>
          <w:tcPr>
            <w:tcW w:w="1742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% по классу</w:t>
            </w:r>
          </w:p>
        </w:tc>
        <w:tc>
          <w:tcPr>
            <w:tcW w:w="952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BC77B7" w:rsidRPr="00B358A9" w:rsidRDefault="00BC77B7">
            <w:pPr>
              <w:rPr>
                <w:rFonts w:ascii="Times New Roman" w:hAnsi="Times New Roman" w:cs="Times New Roman"/>
              </w:rPr>
            </w:pPr>
          </w:p>
        </w:tc>
      </w:tr>
    </w:tbl>
    <w:p w:rsidR="00BC77B7" w:rsidRDefault="00B358A9" w:rsidP="00B358A9">
      <w:pPr>
        <w:rPr>
          <w:rFonts w:ascii="Times New Roman" w:hAnsi="Times New Roman" w:cs="Times New Roman"/>
        </w:rPr>
      </w:pPr>
      <w:r w:rsidRPr="00B358A9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C77B7" w:rsidRDefault="00BC77B7" w:rsidP="00B358A9">
      <w:pPr>
        <w:rPr>
          <w:rFonts w:ascii="Times New Roman" w:hAnsi="Times New Roman" w:cs="Times New Roman"/>
        </w:rPr>
      </w:pPr>
    </w:p>
    <w:p w:rsidR="00B358A9" w:rsidRPr="00B358A9" w:rsidRDefault="00BC77B7" w:rsidP="00B35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="00B358A9" w:rsidRPr="00B358A9">
        <w:rPr>
          <w:rFonts w:ascii="Times New Roman" w:hAnsi="Times New Roman" w:cs="Times New Roman"/>
        </w:rPr>
        <w:t xml:space="preserve">   ТАБЛИЦА</w:t>
      </w:r>
      <w:r>
        <w:rPr>
          <w:rFonts w:ascii="Times New Roman" w:hAnsi="Times New Roman" w:cs="Times New Roman"/>
        </w:rPr>
        <w:t xml:space="preserve"> МЕТАПРЕДМЕТНЫХ РЕЗУЛЬТАТОВ.         3</w:t>
      </w:r>
      <w:r w:rsidR="00BE7182">
        <w:rPr>
          <w:rFonts w:ascii="Times New Roman" w:hAnsi="Times New Roman" w:cs="Times New Roman"/>
        </w:rPr>
        <w:t>-4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  <w:r w:rsidR="00B358A9" w:rsidRPr="00B358A9">
        <w:rPr>
          <w:rFonts w:ascii="Times New Roman" w:hAnsi="Times New Roman" w:cs="Times New Roman"/>
        </w:rPr>
        <w:t>КЛАСС.    ПОЗНАВАТЕЛЬНЫЕ    УУД.</w:t>
      </w:r>
    </w:p>
    <w:p w:rsidR="00BC77B7" w:rsidRDefault="00B358A9" w:rsidP="00BC77B7">
      <w:pPr>
        <w:rPr>
          <w:rFonts w:ascii="Times New Roman" w:hAnsi="Times New Roman" w:cs="Times New Roman"/>
        </w:rPr>
      </w:pPr>
      <w:r w:rsidRPr="00B358A9">
        <w:rPr>
          <w:rFonts w:ascii="Times New Roman" w:hAnsi="Times New Roman" w:cs="Times New Roman"/>
        </w:rPr>
        <w:t xml:space="preserve">                          </w:t>
      </w:r>
    </w:p>
    <w:p w:rsidR="00BC77B7" w:rsidRPr="00B358A9" w:rsidRDefault="00BC77B7" w:rsidP="00BC7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B358A9">
        <w:rPr>
          <w:rFonts w:ascii="Times New Roman" w:hAnsi="Times New Roman" w:cs="Times New Roman"/>
        </w:rPr>
        <w:t xml:space="preserve">    </w:t>
      </w:r>
    </w:p>
    <w:tbl>
      <w:tblPr>
        <w:tblStyle w:val="a3"/>
        <w:tblW w:w="155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42"/>
        <w:gridCol w:w="668"/>
        <w:gridCol w:w="567"/>
        <w:gridCol w:w="709"/>
        <w:gridCol w:w="425"/>
        <w:gridCol w:w="992"/>
        <w:gridCol w:w="993"/>
        <w:gridCol w:w="850"/>
        <w:gridCol w:w="425"/>
        <w:gridCol w:w="709"/>
        <w:gridCol w:w="567"/>
        <w:gridCol w:w="567"/>
        <w:gridCol w:w="567"/>
        <w:gridCol w:w="709"/>
        <w:gridCol w:w="709"/>
        <w:gridCol w:w="708"/>
        <w:gridCol w:w="567"/>
        <w:gridCol w:w="709"/>
        <w:gridCol w:w="713"/>
        <w:gridCol w:w="563"/>
        <w:gridCol w:w="717"/>
        <w:gridCol w:w="361"/>
      </w:tblGrid>
      <w:tr w:rsidR="00D31B2B" w:rsidRPr="00B358A9" w:rsidTr="00D31B2B">
        <w:tc>
          <w:tcPr>
            <w:tcW w:w="174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4" w:type="dxa"/>
            <w:gridSpan w:val="6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Извлекать информацию</w:t>
            </w:r>
          </w:p>
        </w:tc>
        <w:tc>
          <w:tcPr>
            <w:tcW w:w="7800" w:type="dxa"/>
            <w:gridSpan w:val="12"/>
          </w:tcPr>
          <w:p w:rsidR="00D31B2B" w:rsidRDefault="00D31B2B" w:rsidP="006B3E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Перерабатывать  информацию</w:t>
            </w:r>
          </w:p>
        </w:tc>
        <w:tc>
          <w:tcPr>
            <w:tcW w:w="1280" w:type="dxa"/>
            <w:gridSpan w:val="2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информацию в форме:</w:t>
            </w:r>
          </w:p>
        </w:tc>
        <w:tc>
          <w:tcPr>
            <w:tcW w:w="361" w:type="dxa"/>
          </w:tcPr>
          <w:p w:rsidR="00D31B2B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rPr>
          <w:cantSplit/>
          <w:trHeight w:val="3723"/>
        </w:trPr>
        <w:tc>
          <w:tcPr>
            <w:tcW w:w="174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</w:t>
            </w:r>
          </w:p>
        </w:tc>
        <w:tc>
          <w:tcPr>
            <w:tcW w:w="668" w:type="dxa"/>
            <w:textDirection w:val="btLr"/>
          </w:tcPr>
          <w:p w:rsidR="00D31B2B" w:rsidRDefault="00D31B2B" w:rsidP="00BC77B7">
            <w:pPr>
              <w:shd w:val="clear" w:color="auto" w:fill="FFFFFF"/>
              <w:spacing w:line="168" w:lineRule="exact"/>
              <w:ind w:left="14"/>
            </w:pPr>
            <w:r>
              <w:rPr>
                <w:rFonts w:eastAsia="Times New Roman"/>
                <w:color w:val="000000"/>
                <w:spacing w:val="6"/>
                <w:sz w:val="17"/>
                <w:szCs w:val="17"/>
              </w:rPr>
              <w:t>Предполагать, какая информация нужна</w:t>
            </w:r>
          </w:p>
          <w:p w:rsidR="00D31B2B" w:rsidRPr="00635BCC" w:rsidRDefault="00D31B2B" w:rsidP="00BC77B7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 xml:space="preserve">для решения задачи: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 xml:space="preserve">(Н) в один шаг; </w:t>
            </w:r>
          </w:p>
        </w:tc>
        <w:tc>
          <w:tcPr>
            <w:tcW w:w="567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(</w:t>
            </w:r>
            <w:proofErr w:type="gramStart"/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П</w:t>
            </w:r>
            <w:proofErr w:type="gramEnd"/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 xml:space="preserve"> ) в несколько шагов.</w:t>
            </w:r>
          </w:p>
        </w:tc>
        <w:tc>
          <w:tcPr>
            <w:tcW w:w="709" w:type="dxa"/>
            <w:textDirection w:val="btLr"/>
          </w:tcPr>
          <w:p w:rsidR="00D31B2B" w:rsidRPr="00BC77B7" w:rsidRDefault="00D31B2B" w:rsidP="00BC77B7">
            <w:pPr>
              <w:shd w:val="clear" w:color="auto" w:fill="FFFFFF"/>
              <w:spacing w:line="168" w:lineRule="exact"/>
              <w:ind w:left="10" w:firstLine="10"/>
            </w:pP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Отбирать необходимые для решения зада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чи источники информации:</w:t>
            </w:r>
            <w:r>
              <w:t xml:space="preserve">  </w:t>
            </w:r>
            <w:r>
              <w:rPr>
                <w:color w:val="000000"/>
                <w:spacing w:val="-1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Н) материалы учебника, словари, энцикло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z w:val="17"/>
                <w:szCs w:val="17"/>
              </w:rPr>
              <w:t>педии</w:t>
            </w:r>
          </w:p>
        </w:tc>
        <w:tc>
          <w:tcPr>
            <w:tcW w:w="425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(П) справочники, электронные диски.</w:t>
            </w:r>
          </w:p>
        </w:tc>
        <w:tc>
          <w:tcPr>
            <w:tcW w:w="992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 xml:space="preserve">Извлекать информацию из текста, таблиц, </w:t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 xml:space="preserve">схем, иллюстраций, пользоваться разными </w:t>
            </w:r>
            <w:r>
              <w:rPr>
                <w:rFonts w:eastAsia="Times New Roman"/>
                <w:color w:val="000000"/>
                <w:sz w:val="17"/>
                <w:szCs w:val="17"/>
              </w:rPr>
              <w:t>видами чтения (изучающее, ознакомитель</w:t>
            </w:r>
            <w:r>
              <w:rPr>
                <w:rFonts w:eastAsia="Times New Roman"/>
                <w:color w:val="000000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ное, просмотровое):</w:t>
            </w:r>
            <w:proofErr w:type="gramEnd"/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 xml:space="preserve"> </w:t>
            </w:r>
            <w:r>
              <w:rPr>
                <w:rFonts w:eastAsia="Times New Roman"/>
                <w:color w:val="000000"/>
                <w:sz w:val="17"/>
                <w:szCs w:val="17"/>
              </w:rPr>
              <w:t>(Н) по указанию учителя;</w:t>
            </w:r>
          </w:p>
        </w:tc>
        <w:tc>
          <w:tcPr>
            <w:tcW w:w="993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 xml:space="preserve">(П) самостоятельно, а также овладевать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гибким чтением; сопоставлять   и отби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рать информацию, из различных источни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 xml:space="preserve">ков (в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т.ч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 xml:space="preserve">.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  <w:u w:val="single"/>
              </w:rPr>
              <w:t>Интернета).</w:t>
            </w:r>
          </w:p>
        </w:tc>
        <w:tc>
          <w:tcPr>
            <w:tcW w:w="850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 xml:space="preserve">Анализировать  (выделять  существенные </w:t>
            </w:r>
            <w:r>
              <w:rPr>
                <w:rFonts w:eastAsia="Times New Roman"/>
                <w:color w:val="000000"/>
                <w:sz w:val="17"/>
                <w:szCs w:val="17"/>
              </w:rPr>
              <w:t xml:space="preserve">признаки, составные части) и обобщать: 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(Н) факты, явления, простые понятия;</w:t>
            </w:r>
          </w:p>
        </w:tc>
        <w:tc>
          <w:tcPr>
            <w:tcW w:w="425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(П) абстрактные понятия.</w:t>
            </w:r>
          </w:p>
        </w:tc>
        <w:tc>
          <w:tcPr>
            <w:tcW w:w="709" w:type="dxa"/>
            <w:textDirection w:val="btLr"/>
          </w:tcPr>
          <w:p w:rsidR="00D31B2B" w:rsidRDefault="00D31B2B" w:rsidP="00BC77B7">
            <w:pPr>
              <w:shd w:val="clear" w:color="auto" w:fill="FFFFFF"/>
              <w:spacing w:line="168" w:lineRule="exact"/>
              <w:ind w:left="5"/>
            </w:pP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Группировать (классифицировать):</w:t>
            </w:r>
          </w:p>
          <w:p w:rsidR="00D31B2B" w:rsidRPr="00635BCC" w:rsidRDefault="00D31B2B" w:rsidP="00BC77B7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color w:val="000000"/>
                <w:spacing w:val="3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 xml:space="preserve">Н) факты и явления, в </w:t>
            </w:r>
            <w:proofErr w:type="spellStart"/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. относить объ</w:t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екты к известным понятиям;</w:t>
            </w:r>
          </w:p>
        </w:tc>
        <w:tc>
          <w:tcPr>
            <w:tcW w:w="567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 xml:space="preserve">(П) в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т.ч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. системы фактов, абстрактные понятия.</w:t>
            </w:r>
          </w:p>
        </w:tc>
        <w:tc>
          <w:tcPr>
            <w:tcW w:w="567" w:type="dxa"/>
            <w:textDirection w:val="btLr"/>
          </w:tcPr>
          <w:p w:rsidR="00D31B2B" w:rsidRPr="00D31B2B" w:rsidRDefault="00D31B2B" w:rsidP="00D31B2B">
            <w:pPr>
              <w:shd w:val="clear" w:color="auto" w:fill="FFFFFF"/>
              <w:spacing w:line="168" w:lineRule="exact"/>
              <w:ind w:left="5"/>
            </w:pP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Сравнивать:</w:t>
            </w:r>
            <w:r>
              <w:t xml:space="preserve">  </w:t>
            </w:r>
            <w:r>
              <w:rPr>
                <w:color w:val="000000"/>
                <w:spacing w:val="-3"/>
                <w:sz w:val="18"/>
                <w:szCs w:val="18"/>
              </w:rPr>
              <w:t>(</w:t>
            </w: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>Н) факты и явления;</w:t>
            </w:r>
          </w:p>
        </w:tc>
        <w:tc>
          <w:tcPr>
            <w:tcW w:w="567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-5"/>
                <w:sz w:val="18"/>
                <w:szCs w:val="18"/>
              </w:rPr>
              <w:t>(</w:t>
            </w:r>
            <w:proofErr w:type="gramStart"/>
            <w:r>
              <w:rPr>
                <w:rFonts w:eastAsia="Times New Roman"/>
                <w:i/>
                <w:iCs/>
                <w:color w:val="000000"/>
                <w:spacing w:val="-5"/>
                <w:sz w:val="18"/>
                <w:szCs w:val="18"/>
              </w:rPr>
              <w:t>П</w:t>
            </w:r>
            <w:proofErr w:type="gramEnd"/>
            <w:r>
              <w:rPr>
                <w:rFonts w:eastAsia="Times New Roman"/>
                <w:i/>
                <w:iCs/>
                <w:color w:val="000000"/>
                <w:spacing w:val="-5"/>
                <w:sz w:val="18"/>
                <w:szCs w:val="18"/>
              </w:rPr>
              <w:t xml:space="preserve"> ) в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5"/>
                <w:sz w:val="18"/>
                <w:szCs w:val="18"/>
              </w:rPr>
              <w:t>т.ч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5"/>
                <w:sz w:val="18"/>
                <w:szCs w:val="18"/>
              </w:rPr>
              <w:t xml:space="preserve">. системы фактов, абстрактные </w:t>
            </w:r>
            <w:r>
              <w:rPr>
                <w:rFonts w:eastAsia="Times New Roman"/>
                <w:i/>
                <w:iCs/>
                <w:color w:val="000000"/>
                <w:spacing w:val="-4"/>
                <w:sz w:val="18"/>
                <w:szCs w:val="18"/>
              </w:rPr>
              <w:t>понятия.</w:t>
            </w:r>
          </w:p>
        </w:tc>
        <w:tc>
          <w:tcPr>
            <w:tcW w:w="709" w:type="dxa"/>
            <w:textDirection w:val="btLr"/>
          </w:tcPr>
          <w:p w:rsidR="00D31B2B" w:rsidRPr="00D31B2B" w:rsidRDefault="00D31B2B" w:rsidP="00D31B2B">
            <w:pPr>
              <w:shd w:val="clear" w:color="auto" w:fill="FFFFFF"/>
              <w:spacing w:line="173" w:lineRule="exact"/>
              <w:ind w:hanging="5"/>
            </w:pPr>
            <w:r>
              <w:rPr>
                <w:rFonts w:eastAsia="Times New Roman"/>
                <w:color w:val="000000"/>
                <w:spacing w:val="4"/>
                <w:sz w:val="17"/>
                <w:szCs w:val="17"/>
              </w:rPr>
              <w:t xml:space="preserve">Устанавливать    причинно-следственные 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связи явлений:</w:t>
            </w:r>
            <w:r>
              <w:t xml:space="preserve">  </w:t>
            </w:r>
            <w:r>
              <w:rPr>
                <w:color w:val="000000"/>
                <w:spacing w:val="-5"/>
                <w:sz w:val="18"/>
                <w:szCs w:val="18"/>
              </w:rPr>
              <w:t>(</w:t>
            </w:r>
            <w:r>
              <w:rPr>
                <w:rFonts w:eastAsia="Times New Roman"/>
                <w:color w:val="000000"/>
                <w:spacing w:val="-5"/>
                <w:sz w:val="18"/>
                <w:szCs w:val="18"/>
              </w:rPr>
              <w:t>Н) определять причины;</w:t>
            </w:r>
          </w:p>
        </w:tc>
        <w:tc>
          <w:tcPr>
            <w:tcW w:w="709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4"/>
                <w:sz w:val="18"/>
                <w:szCs w:val="18"/>
              </w:rPr>
              <w:t>(П) выявлять и следствия, формулиро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18"/>
                <w:szCs w:val="18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4"/>
                <w:sz w:val="18"/>
                <w:szCs w:val="18"/>
              </w:rPr>
              <w:t xml:space="preserve">вать цепочки правил «если..., то </w:t>
            </w:r>
            <w:r>
              <w:rPr>
                <w:rFonts w:eastAsia="Times New Roman"/>
                <w:color w:val="000000"/>
                <w:spacing w:val="-4"/>
                <w:sz w:val="18"/>
                <w:szCs w:val="18"/>
              </w:rPr>
              <w:t>...».</w:t>
            </w:r>
          </w:p>
        </w:tc>
        <w:tc>
          <w:tcPr>
            <w:tcW w:w="708" w:type="dxa"/>
            <w:textDirection w:val="btLr"/>
          </w:tcPr>
          <w:p w:rsidR="00D31B2B" w:rsidRPr="00D31B2B" w:rsidRDefault="00D31B2B" w:rsidP="00D31B2B">
            <w:pPr>
              <w:shd w:val="clear" w:color="auto" w:fill="FFFFFF"/>
              <w:spacing w:line="168" w:lineRule="exact"/>
            </w:pP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Выделять аналогии:</w:t>
            </w:r>
            <w:r>
              <w:t xml:space="preserve">  </w:t>
            </w:r>
            <w:r>
              <w:rPr>
                <w:color w:val="000000"/>
                <w:spacing w:val="2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 xml:space="preserve">Н) выявлять аналогии и решать задачи на 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их основе;</w:t>
            </w:r>
          </w:p>
        </w:tc>
        <w:tc>
          <w:tcPr>
            <w:tcW w:w="567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5"/>
                <w:sz w:val="17"/>
                <w:szCs w:val="17"/>
              </w:rPr>
              <w:t>(П) строить аналогичные  закономерно</w:t>
            </w:r>
            <w:r>
              <w:rPr>
                <w:rFonts w:eastAsia="Times New Roman"/>
                <w:i/>
                <w:iCs/>
                <w:color w:val="000000"/>
                <w:spacing w:val="5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сти.</w:t>
            </w:r>
          </w:p>
        </w:tc>
        <w:tc>
          <w:tcPr>
            <w:tcW w:w="709" w:type="dxa"/>
            <w:textDirection w:val="btLr"/>
          </w:tcPr>
          <w:p w:rsidR="00D31B2B" w:rsidRDefault="00D31B2B" w:rsidP="00D31B2B">
            <w:pPr>
              <w:shd w:val="clear" w:color="auto" w:fill="FFFFFF"/>
              <w:spacing w:line="168" w:lineRule="exact"/>
            </w:pPr>
            <w:r>
              <w:rPr>
                <w:rFonts w:eastAsia="Times New Roman"/>
                <w:color w:val="000000"/>
                <w:sz w:val="17"/>
                <w:szCs w:val="17"/>
              </w:rPr>
              <w:t>Создавать инф. модели:</w:t>
            </w:r>
          </w:p>
          <w:p w:rsidR="00D31B2B" w:rsidRDefault="00D31B2B" w:rsidP="00D31B2B">
            <w:pPr>
              <w:shd w:val="clear" w:color="auto" w:fill="FFFFFF"/>
              <w:spacing w:line="168" w:lineRule="exact"/>
              <w:rPr>
                <w:rFonts w:eastAsia="Times New Roman"/>
                <w:color w:val="000000"/>
                <w:sz w:val="17"/>
                <w:szCs w:val="17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(</w:t>
            </w:r>
            <w:r>
              <w:rPr>
                <w:rFonts w:eastAsia="Times New Roman"/>
                <w:color w:val="000000"/>
                <w:spacing w:val="-6"/>
                <w:sz w:val="18"/>
                <w:szCs w:val="18"/>
              </w:rPr>
              <w:t>Н) с выделением существенных характери</w:t>
            </w:r>
            <w:r>
              <w:rPr>
                <w:rFonts w:eastAsia="Times New Roman"/>
                <w:color w:val="000000"/>
                <w:spacing w:val="-6"/>
                <w:sz w:val="18"/>
                <w:szCs w:val="18"/>
              </w:rPr>
              <w:softHyphen/>
            </w:r>
            <w:r>
              <w:rPr>
                <w:rFonts w:eastAsia="Times New Roman"/>
                <w:color w:val="000000"/>
                <w:spacing w:val="-4"/>
                <w:sz w:val="18"/>
                <w:szCs w:val="18"/>
              </w:rPr>
              <w:t>стик объекта;</w:t>
            </w:r>
          </w:p>
        </w:tc>
        <w:tc>
          <w:tcPr>
            <w:tcW w:w="713" w:type="dxa"/>
            <w:textDirection w:val="btLr"/>
          </w:tcPr>
          <w:p w:rsidR="00D31B2B" w:rsidRDefault="00D31B2B" w:rsidP="00D31B2B">
            <w:pPr>
              <w:shd w:val="clear" w:color="auto" w:fill="FFFFFF"/>
              <w:spacing w:line="168" w:lineRule="exact"/>
              <w:rPr>
                <w:rFonts w:eastAsia="Times New Roman"/>
                <w:color w:val="000000"/>
                <w:sz w:val="17"/>
                <w:szCs w:val="17"/>
              </w:rPr>
            </w:pPr>
            <w:r>
              <w:rPr>
                <w:rFonts w:eastAsia="Times New Roman"/>
                <w:i/>
                <w:iCs/>
                <w:color w:val="000000"/>
                <w:spacing w:val="-7"/>
                <w:sz w:val="18"/>
                <w:szCs w:val="18"/>
              </w:rPr>
              <w:t>(</w:t>
            </w:r>
            <w:proofErr w:type="gramStart"/>
            <w:r>
              <w:rPr>
                <w:rFonts w:eastAsia="Times New Roman"/>
                <w:i/>
                <w:iCs/>
                <w:color w:val="000000"/>
                <w:spacing w:val="-7"/>
                <w:sz w:val="18"/>
                <w:szCs w:val="18"/>
              </w:rPr>
              <w:t>П</w:t>
            </w:r>
            <w:proofErr w:type="gramEnd"/>
            <w:r>
              <w:rPr>
                <w:rFonts w:eastAsia="Times New Roman"/>
                <w:i/>
                <w:iCs/>
                <w:color w:val="000000"/>
                <w:spacing w:val="-7"/>
                <w:sz w:val="18"/>
                <w:szCs w:val="18"/>
              </w:rPr>
              <w:t xml:space="preserve"> ) обобщать и преобразовывать модели с </w:t>
            </w:r>
            <w:r>
              <w:rPr>
                <w:rFonts w:eastAsia="Times New Roman"/>
                <w:i/>
                <w:iCs/>
                <w:color w:val="000000"/>
                <w:spacing w:val="-4"/>
                <w:sz w:val="18"/>
                <w:szCs w:val="18"/>
              </w:rPr>
              <w:t>целью выявления общих закономерностей.</w:t>
            </w:r>
          </w:p>
        </w:tc>
        <w:tc>
          <w:tcPr>
            <w:tcW w:w="563" w:type="dxa"/>
            <w:textDirection w:val="btLr"/>
          </w:tcPr>
          <w:p w:rsidR="00D31B2B" w:rsidRPr="00635BCC" w:rsidRDefault="00D31B2B" w:rsidP="00D31B2B">
            <w:pPr>
              <w:shd w:val="clear" w:color="auto" w:fill="FFFFFF"/>
              <w:spacing w:line="168" w:lineRule="exact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spacing w:val="-5"/>
                <w:sz w:val="18"/>
                <w:szCs w:val="18"/>
              </w:rPr>
              <w:t xml:space="preserve">В развёрнутом и сжатом виде </w:t>
            </w:r>
            <w:proofErr w:type="gramStart"/>
            <w:r>
              <w:rPr>
                <w:rFonts w:eastAsia="Times New Roman"/>
                <w:color w:val="000000"/>
                <w:spacing w:val="-5"/>
                <w:sz w:val="18"/>
                <w:szCs w:val="18"/>
              </w:rPr>
              <w:t>-</w:t>
            </w:r>
            <w:r>
              <w:rPr>
                <w:rFonts w:eastAsia="Times New Roman"/>
                <w:color w:val="000000"/>
                <w:spacing w:val="-8"/>
                <w:sz w:val="18"/>
                <w:szCs w:val="18"/>
              </w:rPr>
              <w:t>В</w:t>
            </w:r>
            <w:proofErr w:type="gramEnd"/>
            <w:r>
              <w:rPr>
                <w:rFonts w:eastAsia="Times New Roman"/>
                <w:color w:val="000000"/>
                <w:spacing w:val="-8"/>
                <w:sz w:val="18"/>
                <w:szCs w:val="18"/>
              </w:rPr>
              <w:t xml:space="preserve"> форме: (Н): 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- текста; </w:t>
            </w:r>
            <w:r>
              <w:rPr>
                <w:rFonts w:eastAsia="Times New Roman"/>
                <w:color w:val="000000"/>
                <w:spacing w:val="-2"/>
                <w:sz w:val="18"/>
                <w:szCs w:val="18"/>
              </w:rPr>
              <w:t xml:space="preserve">- таблицы; </w:t>
            </w:r>
            <w:r>
              <w:rPr>
                <w:rFonts w:eastAsia="Times New Roman"/>
                <w:color w:val="000000"/>
                <w:spacing w:val="-1"/>
                <w:sz w:val="18"/>
                <w:szCs w:val="18"/>
              </w:rPr>
              <w:t>- схемы.</w:t>
            </w:r>
          </w:p>
        </w:tc>
        <w:tc>
          <w:tcPr>
            <w:tcW w:w="717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i/>
                <w:iCs/>
                <w:color w:val="000000"/>
                <w:spacing w:val="4"/>
                <w:sz w:val="18"/>
                <w:szCs w:val="18"/>
              </w:rPr>
              <w:t xml:space="preserve">(П): </w:t>
            </w:r>
            <w:r>
              <w:rPr>
                <w:rFonts w:eastAsia="Times New Roman"/>
                <w:i/>
                <w:iCs/>
                <w:color w:val="000000"/>
                <w:spacing w:val="-8"/>
                <w:sz w:val="18"/>
                <w:szCs w:val="18"/>
              </w:rPr>
              <w:t xml:space="preserve">— опорного конспекта; </w:t>
            </w:r>
            <w:r>
              <w:rPr>
                <w:rFonts w:eastAsia="Times New Roman"/>
                <w:i/>
                <w:iCs/>
                <w:color w:val="000000"/>
                <w:spacing w:val="-4"/>
                <w:sz w:val="18"/>
                <w:szCs w:val="18"/>
              </w:rPr>
              <w:t>- сложного плана.</w:t>
            </w:r>
          </w:p>
        </w:tc>
        <w:tc>
          <w:tcPr>
            <w:tcW w:w="361" w:type="dxa"/>
            <w:textDirection w:val="btLr"/>
          </w:tcPr>
          <w:p w:rsidR="00D31B2B" w:rsidRPr="00635BCC" w:rsidRDefault="00D31B2B" w:rsidP="006B3E31">
            <w:pPr>
              <w:ind w:left="113" w:right="113"/>
              <w:rPr>
                <w:rFonts w:ascii="Times New Roman" w:hAnsi="Times New Roman" w:cs="Times New Roman"/>
              </w:rPr>
            </w:pPr>
            <w:proofErr w:type="gramStart"/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>Средний</w:t>
            </w:r>
            <w:proofErr w:type="gramEnd"/>
            <w:r w:rsidRPr="00635BCC">
              <w:rPr>
                <w:rFonts w:ascii="Times New Roman" w:eastAsia="Times New Roman" w:hAnsi="Times New Roman" w:cs="Times New Roman"/>
                <w:color w:val="000000"/>
                <w:spacing w:val="-2"/>
                <w:w w:val="115"/>
                <w:sz w:val="15"/>
                <w:szCs w:val="15"/>
              </w:rPr>
              <w:t xml:space="preserve"> % каждого ученика</w:t>
            </w:r>
          </w:p>
        </w:tc>
      </w:tr>
      <w:tr w:rsidR="00D31B2B" w:rsidRPr="00B358A9" w:rsidTr="00D31B2B">
        <w:tc>
          <w:tcPr>
            <w:tcW w:w="174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9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5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992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993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0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5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9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9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709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8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9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713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3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717" w:type="dxa"/>
          </w:tcPr>
          <w:p w:rsidR="00D31B2B" w:rsidRPr="00B43C9B" w:rsidRDefault="00D31B2B" w:rsidP="006B3E31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134767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Default="00D31B2B" w:rsidP="006B3E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  <w:tr w:rsidR="00D31B2B" w:rsidRPr="00B358A9" w:rsidTr="00D31B2B">
        <w:tc>
          <w:tcPr>
            <w:tcW w:w="174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% по классу</w:t>
            </w:r>
          </w:p>
        </w:tc>
        <w:tc>
          <w:tcPr>
            <w:tcW w:w="66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D31B2B" w:rsidRPr="00B358A9" w:rsidRDefault="00D31B2B" w:rsidP="006B3E31">
            <w:pPr>
              <w:rPr>
                <w:rFonts w:ascii="Times New Roman" w:hAnsi="Times New Roman" w:cs="Times New Roman"/>
              </w:rPr>
            </w:pPr>
          </w:p>
        </w:tc>
      </w:tr>
    </w:tbl>
    <w:p w:rsidR="00B358A9" w:rsidRPr="00B358A9" w:rsidRDefault="00B358A9" w:rsidP="00BC77B7">
      <w:pPr>
        <w:rPr>
          <w:rFonts w:ascii="Times New Roman" w:hAnsi="Times New Roman" w:cs="Times New Roman"/>
        </w:rPr>
      </w:pPr>
      <w:r w:rsidRPr="00B358A9">
        <w:rPr>
          <w:rFonts w:ascii="Times New Roman" w:hAnsi="Times New Roman" w:cs="Times New Roman"/>
        </w:rPr>
        <w:t xml:space="preserve">                                                     </w:t>
      </w:r>
    </w:p>
    <w:p w:rsidR="00B358A9" w:rsidRPr="00B358A9" w:rsidRDefault="00B358A9">
      <w:pPr>
        <w:rPr>
          <w:rFonts w:ascii="Times New Roman" w:hAnsi="Times New Roman" w:cs="Times New Roman"/>
        </w:rPr>
      </w:pPr>
    </w:p>
    <w:sectPr w:rsidR="00B358A9" w:rsidRPr="00B358A9" w:rsidSect="00134767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538"/>
    <w:rsid w:val="00134767"/>
    <w:rsid w:val="002F147E"/>
    <w:rsid w:val="005600E0"/>
    <w:rsid w:val="00606538"/>
    <w:rsid w:val="00635BCC"/>
    <w:rsid w:val="008735E8"/>
    <w:rsid w:val="008B6BF9"/>
    <w:rsid w:val="008C5E8A"/>
    <w:rsid w:val="00B358A9"/>
    <w:rsid w:val="00B43C9B"/>
    <w:rsid w:val="00BC77B7"/>
    <w:rsid w:val="00BE7182"/>
    <w:rsid w:val="00D3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</cp:revision>
  <dcterms:created xsi:type="dcterms:W3CDTF">2011-11-04T08:59:00Z</dcterms:created>
  <dcterms:modified xsi:type="dcterms:W3CDTF">2011-11-04T10:38:00Z</dcterms:modified>
</cp:coreProperties>
</file>